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B0BDB" w:rsidRDefault="1D82B2FC">
      <w:pPr>
        <w:spacing w:line="240" w:lineRule="auto"/>
        <w:rPr>
          <w:u w:val="single"/>
        </w:rPr>
      </w:pPr>
      <w:r>
        <w:t>__________________________________________________________________________</w:t>
      </w:r>
    </w:p>
    <w:p w14:paraId="00000002" w14:textId="77777777" w:rsidR="00FB0BDB" w:rsidRDefault="002B4C00">
      <w:pPr>
        <w:spacing w:line="240" w:lineRule="auto"/>
      </w:pPr>
      <w:r>
        <w:rPr>
          <w:b/>
        </w:rPr>
        <w:t xml:space="preserve">       School                                     Teachers                                    Date and Class Period</w:t>
      </w:r>
    </w:p>
    <w:p w14:paraId="00000003" w14:textId="77777777" w:rsidR="00FB0BDB" w:rsidRDefault="00FB0BDB">
      <w:pPr>
        <w:spacing w:line="240" w:lineRule="auto"/>
      </w:pPr>
    </w:p>
    <w:p w14:paraId="00000004" w14:textId="77777777" w:rsidR="00FB0BDB" w:rsidRDefault="002B4C00">
      <w:pPr>
        <w:spacing w:line="240" w:lineRule="auto"/>
        <w:jc w:val="center"/>
        <w:rPr>
          <w:b/>
          <w:u w:val="single"/>
        </w:rPr>
      </w:pPr>
      <w:r>
        <w:rPr>
          <w:b/>
          <w:u w:val="single"/>
        </w:rPr>
        <w:t>Lesson Plan Name</w:t>
      </w:r>
    </w:p>
    <w:p w14:paraId="00000005" w14:textId="77777777" w:rsidR="00FB0BDB" w:rsidRDefault="00FB0BDB">
      <w:pPr>
        <w:spacing w:line="240" w:lineRule="auto"/>
        <w:jc w:val="center"/>
        <w:rPr>
          <w:b/>
          <w:u w:val="single"/>
        </w:rPr>
      </w:pPr>
    </w:p>
    <w:p w14:paraId="00000006" w14:textId="4403BD95" w:rsidR="00FB0BDB" w:rsidRDefault="002B4C00">
      <w:r>
        <w:rPr>
          <w:b/>
        </w:rPr>
        <w:t xml:space="preserve">Lesson Objective: </w:t>
      </w:r>
      <w:r>
        <w:t>Students will be able to....  [Insert reference photos if needed]</w:t>
      </w:r>
    </w:p>
    <w:p w14:paraId="00000007" w14:textId="77777777" w:rsidR="00FB0BDB" w:rsidRDefault="00FB0BDB">
      <w:pPr>
        <w:rPr>
          <w:b/>
        </w:rPr>
      </w:pPr>
    </w:p>
    <w:p w14:paraId="00000008" w14:textId="77777777" w:rsidR="00FB0BDB" w:rsidRDefault="002B4C00">
      <w:pPr>
        <w:rPr>
          <w:b/>
        </w:rPr>
      </w:pPr>
      <w:r>
        <w:rPr>
          <w:b/>
        </w:rPr>
        <w:t>Materials Needed (Identify Teacher or Student):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090"/>
        <w:gridCol w:w="1620"/>
        <w:gridCol w:w="2955"/>
      </w:tblGrid>
      <w:tr w:rsidR="00FB0BDB" w14:paraId="702B56D5" w14:textId="77777777">
        <w:trPr>
          <w:trHeight w:val="400"/>
        </w:trPr>
        <w:tc>
          <w:tcPr>
            <w:tcW w:w="1695" w:type="dxa"/>
            <w:shd w:val="clear" w:color="auto" w:fill="CCCCCC"/>
            <w:tcMar>
              <w:top w:w="43" w:type="dxa"/>
              <w:left w:w="43" w:type="dxa"/>
              <w:bottom w:w="43" w:type="dxa"/>
              <w:right w:w="43" w:type="dxa"/>
            </w:tcMar>
            <w:vAlign w:val="center"/>
          </w:tcPr>
          <w:p w14:paraId="00000009" w14:textId="77777777" w:rsidR="00FB0BDB" w:rsidRDefault="002B4C00">
            <w:pPr>
              <w:widowControl w:val="0"/>
              <w:spacing w:line="240" w:lineRule="auto"/>
              <w:rPr>
                <w:b/>
              </w:rPr>
            </w:pPr>
            <w:r>
              <w:rPr>
                <w:b/>
              </w:rPr>
              <w:t>Material</w:t>
            </w:r>
          </w:p>
        </w:tc>
        <w:tc>
          <w:tcPr>
            <w:tcW w:w="3090" w:type="dxa"/>
            <w:shd w:val="clear" w:color="auto" w:fill="CCCCCC"/>
            <w:tcMar>
              <w:top w:w="43" w:type="dxa"/>
              <w:left w:w="43" w:type="dxa"/>
              <w:bottom w:w="43" w:type="dxa"/>
              <w:right w:w="43" w:type="dxa"/>
            </w:tcMar>
            <w:vAlign w:val="center"/>
          </w:tcPr>
          <w:p w14:paraId="0000000A" w14:textId="77777777" w:rsidR="00FB0BDB" w:rsidRDefault="002B4C00">
            <w:pPr>
              <w:widowControl w:val="0"/>
              <w:spacing w:line="240" w:lineRule="auto"/>
              <w:rPr>
                <w:b/>
              </w:rPr>
            </w:pPr>
            <w:r>
              <w:rPr>
                <w:b/>
              </w:rPr>
              <w:t>Quantity</w:t>
            </w:r>
          </w:p>
        </w:tc>
        <w:tc>
          <w:tcPr>
            <w:tcW w:w="1620" w:type="dxa"/>
            <w:shd w:val="clear" w:color="auto" w:fill="CCCCCC"/>
            <w:tcMar>
              <w:top w:w="43" w:type="dxa"/>
              <w:left w:w="43" w:type="dxa"/>
              <w:bottom w:w="43" w:type="dxa"/>
              <w:right w:w="43" w:type="dxa"/>
            </w:tcMar>
            <w:vAlign w:val="center"/>
          </w:tcPr>
          <w:p w14:paraId="0000000B" w14:textId="77777777" w:rsidR="00FB0BDB" w:rsidRDefault="002B4C00">
            <w:pPr>
              <w:widowControl w:val="0"/>
              <w:spacing w:line="240" w:lineRule="auto"/>
              <w:rPr>
                <w:b/>
              </w:rPr>
            </w:pPr>
            <w:r>
              <w:rPr>
                <w:b/>
              </w:rPr>
              <w:t>Material</w:t>
            </w:r>
          </w:p>
        </w:tc>
        <w:tc>
          <w:tcPr>
            <w:tcW w:w="2955" w:type="dxa"/>
            <w:shd w:val="clear" w:color="auto" w:fill="CCCCCC"/>
            <w:tcMar>
              <w:top w:w="43" w:type="dxa"/>
              <w:left w:w="43" w:type="dxa"/>
              <w:bottom w:w="43" w:type="dxa"/>
              <w:right w:w="43" w:type="dxa"/>
            </w:tcMar>
            <w:vAlign w:val="center"/>
          </w:tcPr>
          <w:p w14:paraId="0000000C" w14:textId="77777777" w:rsidR="00FB0BDB" w:rsidRDefault="002B4C00">
            <w:pPr>
              <w:widowControl w:val="0"/>
              <w:spacing w:line="240" w:lineRule="auto"/>
              <w:rPr>
                <w:b/>
              </w:rPr>
            </w:pPr>
            <w:r>
              <w:rPr>
                <w:b/>
              </w:rPr>
              <w:t>Quantity</w:t>
            </w:r>
          </w:p>
        </w:tc>
      </w:tr>
      <w:tr w:rsidR="00FB0BDB" w14:paraId="48394C92" w14:textId="77777777">
        <w:tc>
          <w:tcPr>
            <w:tcW w:w="1695" w:type="dxa"/>
            <w:shd w:val="clear" w:color="auto" w:fill="auto"/>
            <w:tcMar>
              <w:top w:w="43" w:type="dxa"/>
              <w:left w:w="43" w:type="dxa"/>
              <w:bottom w:w="43" w:type="dxa"/>
              <w:right w:w="43" w:type="dxa"/>
            </w:tcMar>
            <w:vAlign w:val="center"/>
          </w:tcPr>
          <w:p w14:paraId="0000000D" w14:textId="77777777" w:rsidR="00FB0BDB" w:rsidRDefault="00FB0BDB">
            <w:pPr>
              <w:widowControl w:val="0"/>
              <w:spacing w:line="240" w:lineRule="auto"/>
            </w:pPr>
          </w:p>
        </w:tc>
        <w:tc>
          <w:tcPr>
            <w:tcW w:w="3090" w:type="dxa"/>
            <w:shd w:val="clear" w:color="auto" w:fill="auto"/>
            <w:tcMar>
              <w:top w:w="43" w:type="dxa"/>
              <w:left w:w="43" w:type="dxa"/>
              <w:bottom w:w="43" w:type="dxa"/>
              <w:right w:w="43" w:type="dxa"/>
            </w:tcMar>
            <w:vAlign w:val="center"/>
          </w:tcPr>
          <w:p w14:paraId="0000000E" w14:textId="77777777" w:rsidR="00FB0BDB" w:rsidRDefault="002B4C00">
            <w:pPr>
              <w:widowControl w:val="0"/>
              <w:spacing w:line="240" w:lineRule="auto"/>
            </w:pPr>
            <w:r>
              <w:t>Identify per student or class</w:t>
            </w:r>
          </w:p>
        </w:tc>
        <w:tc>
          <w:tcPr>
            <w:tcW w:w="1620" w:type="dxa"/>
            <w:shd w:val="clear" w:color="auto" w:fill="auto"/>
            <w:tcMar>
              <w:top w:w="43" w:type="dxa"/>
              <w:left w:w="43" w:type="dxa"/>
              <w:bottom w:w="43" w:type="dxa"/>
              <w:right w:w="43" w:type="dxa"/>
            </w:tcMar>
            <w:vAlign w:val="center"/>
          </w:tcPr>
          <w:p w14:paraId="0000000F" w14:textId="77777777" w:rsidR="00FB0BDB" w:rsidRDefault="00FB0BDB">
            <w:pPr>
              <w:widowControl w:val="0"/>
              <w:spacing w:line="240" w:lineRule="auto"/>
            </w:pPr>
          </w:p>
        </w:tc>
        <w:tc>
          <w:tcPr>
            <w:tcW w:w="2955" w:type="dxa"/>
            <w:shd w:val="clear" w:color="auto" w:fill="auto"/>
            <w:tcMar>
              <w:top w:w="43" w:type="dxa"/>
              <w:left w:w="43" w:type="dxa"/>
              <w:bottom w:w="43" w:type="dxa"/>
              <w:right w:w="43" w:type="dxa"/>
            </w:tcMar>
            <w:vAlign w:val="center"/>
          </w:tcPr>
          <w:p w14:paraId="00000010" w14:textId="77777777" w:rsidR="00FB0BDB" w:rsidRDefault="00FB0BDB">
            <w:pPr>
              <w:widowControl w:val="0"/>
              <w:spacing w:line="240" w:lineRule="auto"/>
            </w:pPr>
          </w:p>
        </w:tc>
      </w:tr>
      <w:tr w:rsidR="00FB0BDB" w14:paraId="672A6659" w14:textId="77777777">
        <w:tc>
          <w:tcPr>
            <w:tcW w:w="1695" w:type="dxa"/>
            <w:shd w:val="clear" w:color="auto" w:fill="auto"/>
            <w:tcMar>
              <w:top w:w="43" w:type="dxa"/>
              <w:left w:w="43" w:type="dxa"/>
              <w:bottom w:w="43" w:type="dxa"/>
              <w:right w:w="43" w:type="dxa"/>
            </w:tcMar>
            <w:vAlign w:val="center"/>
          </w:tcPr>
          <w:p w14:paraId="00000011" w14:textId="77777777" w:rsidR="00FB0BDB" w:rsidRDefault="00FB0BDB">
            <w:pPr>
              <w:widowControl w:val="0"/>
              <w:spacing w:line="240" w:lineRule="auto"/>
            </w:pPr>
          </w:p>
        </w:tc>
        <w:tc>
          <w:tcPr>
            <w:tcW w:w="3090" w:type="dxa"/>
            <w:shd w:val="clear" w:color="auto" w:fill="auto"/>
            <w:tcMar>
              <w:top w:w="43" w:type="dxa"/>
              <w:left w:w="43" w:type="dxa"/>
              <w:bottom w:w="43" w:type="dxa"/>
              <w:right w:w="43" w:type="dxa"/>
            </w:tcMar>
            <w:vAlign w:val="center"/>
          </w:tcPr>
          <w:p w14:paraId="00000012" w14:textId="77777777" w:rsidR="00FB0BDB" w:rsidRDefault="00FB0BDB">
            <w:pPr>
              <w:widowControl w:val="0"/>
              <w:spacing w:line="240" w:lineRule="auto"/>
            </w:pPr>
          </w:p>
        </w:tc>
        <w:tc>
          <w:tcPr>
            <w:tcW w:w="1620" w:type="dxa"/>
            <w:shd w:val="clear" w:color="auto" w:fill="auto"/>
            <w:tcMar>
              <w:top w:w="43" w:type="dxa"/>
              <w:left w:w="43" w:type="dxa"/>
              <w:bottom w:w="43" w:type="dxa"/>
              <w:right w:w="43" w:type="dxa"/>
            </w:tcMar>
            <w:vAlign w:val="center"/>
          </w:tcPr>
          <w:p w14:paraId="00000013" w14:textId="77777777" w:rsidR="00FB0BDB" w:rsidRDefault="00FB0BDB">
            <w:pPr>
              <w:widowControl w:val="0"/>
              <w:spacing w:line="240" w:lineRule="auto"/>
            </w:pPr>
          </w:p>
        </w:tc>
        <w:tc>
          <w:tcPr>
            <w:tcW w:w="2955" w:type="dxa"/>
            <w:shd w:val="clear" w:color="auto" w:fill="auto"/>
            <w:tcMar>
              <w:top w:w="43" w:type="dxa"/>
              <w:left w:w="43" w:type="dxa"/>
              <w:bottom w:w="43" w:type="dxa"/>
              <w:right w:w="43" w:type="dxa"/>
            </w:tcMar>
            <w:vAlign w:val="center"/>
          </w:tcPr>
          <w:p w14:paraId="00000014" w14:textId="77777777" w:rsidR="00FB0BDB" w:rsidRDefault="00FB0BDB">
            <w:pPr>
              <w:widowControl w:val="0"/>
              <w:spacing w:line="240" w:lineRule="auto"/>
            </w:pPr>
          </w:p>
        </w:tc>
      </w:tr>
    </w:tbl>
    <w:p w14:paraId="00000015" w14:textId="77777777" w:rsidR="00FB0BDB" w:rsidRDefault="00FB0BDB">
      <w:pPr>
        <w:spacing w:line="240" w:lineRule="auto"/>
        <w:rPr>
          <w:b/>
        </w:rPr>
      </w:pPr>
    </w:p>
    <w:p w14:paraId="00000016" w14:textId="77777777" w:rsidR="00FB0BDB" w:rsidRDefault="002B4C00">
      <w:pPr>
        <w:rPr>
          <w:b/>
        </w:rPr>
      </w:pPr>
      <w:r>
        <w:rPr>
          <w:b/>
        </w:rPr>
        <w:t>Lesson Preparation:</w:t>
      </w:r>
    </w:p>
    <w:p w14:paraId="00000017" w14:textId="77777777" w:rsidR="00FB0BDB" w:rsidRDefault="1D82B2FC">
      <w:r>
        <w:t>What needs to be done before you begin the class?</w:t>
      </w:r>
    </w:p>
    <w:p w14:paraId="00000018" w14:textId="77777777" w:rsidR="00FB0BDB" w:rsidRDefault="00FB0BDB"/>
    <w:p w14:paraId="00000019" w14:textId="77777777" w:rsidR="00FB0BDB" w:rsidRDefault="002B4C00">
      <w:pPr>
        <w:rPr>
          <w:b/>
        </w:rPr>
      </w:pPr>
      <w:r>
        <w:rPr>
          <w:b/>
        </w:rPr>
        <w:t>Lesson Procedure: “</w:t>
      </w:r>
      <w:r>
        <w:t>I do, we do, you do...”</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B0BDB" w14:paraId="6A21D899" w14:textId="77777777" w:rsidTr="1D82B2FC">
        <w:tc>
          <w:tcPr>
            <w:tcW w:w="9360" w:type="dxa"/>
            <w:shd w:val="clear" w:color="auto" w:fill="D9D9D9" w:themeFill="background1" w:themeFillShade="D9"/>
            <w:tcMar>
              <w:top w:w="72" w:type="dxa"/>
              <w:left w:w="72" w:type="dxa"/>
              <w:bottom w:w="72" w:type="dxa"/>
              <w:right w:w="72" w:type="dxa"/>
            </w:tcMar>
          </w:tcPr>
          <w:p w14:paraId="0000001A" w14:textId="77777777" w:rsidR="00FB0BDB" w:rsidRDefault="002B4C00">
            <w:pPr>
              <w:widowControl w:val="0"/>
              <w:spacing w:line="240" w:lineRule="auto"/>
              <w:rPr>
                <w:b/>
              </w:rPr>
            </w:pPr>
            <w:r>
              <w:rPr>
                <w:b/>
              </w:rPr>
              <w:t>1. Connect (## Minutes)</w:t>
            </w:r>
          </w:p>
        </w:tc>
      </w:tr>
      <w:tr w:rsidR="00FB0BDB" w14:paraId="17E0C19E" w14:textId="77777777" w:rsidTr="1D82B2FC">
        <w:tc>
          <w:tcPr>
            <w:tcW w:w="9360" w:type="dxa"/>
            <w:shd w:val="clear" w:color="auto" w:fill="auto"/>
            <w:tcMar>
              <w:top w:w="72" w:type="dxa"/>
              <w:left w:w="72" w:type="dxa"/>
              <w:bottom w:w="72" w:type="dxa"/>
              <w:right w:w="72" w:type="dxa"/>
            </w:tcMar>
          </w:tcPr>
          <w:p w14:paraId="0000001B" w14:textId="77777777" w:rsidR="00FB0BDB" w:rsidRDefault="002B4C00">
            <w:pPr>
              <w:widowControl w:val="0"/>
              <w:spacing w:line="240" w:lineRule="auto"/>
            </w:pPr>
            <w:r>
              <w:t xml:space="preserve">An introduction to the lesson. How to make this topic relevant to your learners? How are you going to make your students </w:t>
            </w:r>
            <w:r>
              <w:rPr>
                <w:i/>
              </w:rPr>
              <w:t>want</w:t>
            </w:r>
            <w:r>
              <w:t xml:space="preserve"> to learn this subject? </w:t>
            </w:r>
          </w:p>
          <w:p w14:paraId="0000001C" w14:textId="77777777" w:rsidR="00FB0BDB" w:rsidRDefault="002B4C00">
            <w:pPr>
              <w:widowControl w:val="0"/>
              <w:spacing w:line="240" w:lineRule="auto"/>
              <w:rPr>
                <w:i/>
              </w:rPr>
            </w:pPr>
            <w:r>
              <w:rPr>
                <w:i/>
              </w:rPr>
              <w:t>Note: If your learners do not consider this topic interesting or relevant to themselves, how would you make them motivated?</w:t>
            </w:r>
          </w:p>
        </w:tc>
      </w:tr>
      <w:tr w:rsidR="00FB0BDB" w14:paraId="27459E06" w14:textId="77777777" w:rsidTr="1D82B2FC">
        <w:tc>
          <w:tcPr>
            <w:tcW w:w="9360" w:type="dxa"/>
            <w:shd w:val="clear" w:color="auto" w:fill="D9D9D9" w:themeFill="background1" w:themeFillShade="D9"/>
            <w:tcMar>
              <w:top w:w="72" w:type="dxa"/>
              <w:left w:w="72" w:type="dxa"/>
              <w:bottom w:w="72" w:type="dxa"/>
              <w:right w:w="72" w:type="dxa"/>
            </w:tcMar>
          </w:tcPr>
          <w:p w14:paraId="0000001D" w14:textId="77777777" w:rsidR="00FB0BDB" w:rsidRDefault="002B4C00">
            <w:pPr>
              <w:widowControl w:val="0"/>
              <w:spacing w:line="240" w:lineRule="auto"/>
              <w:rPr>
                <w:b/>
              </w:rPr>
            </w:pPr>
            <w:r>
              <w:rPr>
                <w:b/>
              </w:rPr>
              <w:t>2. Model (## Minutes)</w:t>
            </w:r>
          </w:p>
        </w:tc>
      </w:tr>
      <w:tr w:rsidR="00FB0BDB" w14:paraId="4B08D01C" w14:textId="77777777" w:rsidTr="1D82B2FC">
        <w:tc>
          <w:tcPr>
            <w:tcW w:w="9360" w:type="dxa"/>
            <w:shd w:val="clear" w:color="auto" w:fill="auto"/>
            <w:tcMar>
              <w:top w:w="72" w:type="dxa"/>
              <w:left w:w="72" w:type="dxa"/>
              <w:bottom w:w="72" w:type="dxa"/>
              <w:right w:w="72" w:type="dxa"/>
            </w:tcMar>
          </w:tcPr>
          <w:p w14:paraId="0000001E" w14:textId="77777777" w:rsidR="00FB0BDB" w:rsidRDefault="002B4C00">
            <w:pPr>
              <w:widowControl w:val="0"/>
              <w:spacing w:line="240" w:lineRule="auto"/>
            </w:pPr>
            <w:r>
              <w:t>The “I do” portion. The teacher will teach the material and students will follow.</w:t>
            </w:r>
          </w:p>
          <w:p w14:paraId="0000001F" w14:textId="77777777" w:rsidR="00FB0BDB" w:rsidRDefault="1D82B2FC">
            <w:pPr>
              <w:widowControl w:val="0"/>
              <w:numPr>
                <w:ilvl w:val="0"/>
                <w:numId w:val="1"/>
              </w:numPr>
              <w:spacing w:line="240" w:lineRule="auto"/>
            </w:pPr>
            <w:r>
              <w:t>What is the strategy you will use to introduce the material to students?</w:t>
            </w:r>
            <w:r w:rsidR="002B4C00">
              <w:br/>
            </w:r>
            <w:r>
              <w:t>(For example, repeat after me)</w:t>
            </w:r>
          </w:p>
          <w:p w14:paraId="00000020" w14:textId="77777777" w:rsidR="00FB0BDB" w:rsidRDefault="1D82B2FC">
            <w:pPr>
              <w:widowControl w:val="0"/>
              <w:numPr>
                <w:ilvl w:val="0"/>
                <w:numId w:val="1"/>
              </w:numPr>
              <w:spacing w:line="240" w:lineRule="auto"/>
            </w:pPr>
            <w:r>
              <w:t>Core knowledge: What is the theme or main topic of your lesson?</w:t>
            </w:r>
          </w:p>
          <w:p w14:paraId="00000021" w14:textId="77777777" w:rsidR="00FB0BDB" w:rsidRDefault="1D82B2FC">
            <w:pPr>
              <w:widowControl w:val="0"/>
              <w:numPr>
                <w:ilvl w:val="0"/>
                <w:numId w:val="1"/>
              </w:numPr>
              <w:spacing w:line="240" w:lineRule="auto"/>
            </w:pPr>
            <w:r>
              <w:t>Extended knowledge: If your learners are familiar with the theme or main topic, what additional material or extra content can you teach so they will not be bored?</w:t>
            </w:r>
          </w:p>
        </w:tc>
      </w:tr>
      <w:tr w:rsidR="00FB0BDB" w14:paraId="052DCCC8" w14:textId="77777777" w:rsidTr="1D82B2FC">
        <w:tc>
          <w:tcPr>
            <w:tcW w:w="9360" w:type="dxa"/>
            <w:shd w:val="clear" w:color="auto" w:fill="D9D9D9" w:themeFill="background1" w:themeFillShade="D9"/>
            <w:tcMar>
              <w:top w:w="72" w:type="dxa"/>
              <w:left w:w="72" w:type="dxa"/>
              <w:bottom w:w="72" w:type="dxa"/>
              <w:right w:w="72" w:type="dxa"/>
            </w:tcMar>
          </w:tcPr>
          <w:p w14:paraId="00000022" w14:textId="77777777" w:rsidR="00FB0BDB" w:rsidRDefault="002B4C00">
            <w:pPr>
              <w:widowControl w:val="0"/>
              <w:spacing w:line="240" w:lineRule="auto"/>
              <w:rPr>
                <w:b/>
              </w:rPr>
            </w:pPr>
            <w:r>
              <w:rPr>
                <w:b/>
              </w:rPr>
              <w:t>3. Guided Practice/Active Engagement (## Minutes)</w:t>
            </w:r>
          </w:p>
        </w:tc>
      </w:tr>
      <w:tr w:rsidR="00FB0BDB" w14:paraId="412D5022" w14:textId="77777777" w:rsidTr="1D82B2FC">
        <w:tc>
          <w:tcPr>
            <w:tcW w:w="9360" w:type="dxa"/>
            <w:shd w:val="clear" w:color="auto" w:fill="auto"/>
            <w:tcMar>
              <w:top w:w="72" w:type="dxa"/>
              <w:left w:w="72" w:type="dxa"/>
              <w:bottom w:w="72" w:type="dxa"/>
              <w:right w:w="72" w:type="dxa"/>
            </w:tcMar>
          </w:tcPr>
          <w:p w14:paraId="00000023" w14:textId="77777777" w:rsidR="00FB0BDB" w:rsidRDefault="002B4C00">
            <w:pPr>
              <w:widowControl w:val="0"/>
              <w:spacing w:line="240" w:lineRule="auto"/>
            </w:pPr>
            <w:r>
              <w:t>The “We do” portion. This is the opportunity for students to practice what they have learned with your guidance. Work together with the students to learn and practice the material through various activities.</w:t>
            </w:r>
          </w:p>
        </w:tc>
      </w:tr>
      <w:tr w:rsidR="00FB0BDB" w14:paraId="4110D653" w14:textId="77777777" w:rsidTr="1D82B2FC">
        <w:tc>
          <w:tcPr>
            <w:tcW w:w="9360" w:type="dxa"/>
            <w:shd w:val="clear" w:color="auto" w:fill="D9D9D9" w:themeFill="background1" w:themeFillShade="D9"/>
            <w:tcMar>
              <w:top w:w="72" w:type="dxa"/>
              <w:left w:w="72" w:type="dxa"/>
              <w:bottom w:w="72" w:type="dxa"/>
              <w:right w:w="72" w:type="dxa"/>
            </w:tcMar>
          </w:tcPr>
          <w:p w14:paraId="00000024" w14:textId="77777777" w:rsidR="00FB0BDB" w:rsidRDefault="002B4C00">
            <w:pPr>
              <w:widowControl w:val="0"/>
              <w:spacing w:line="240" w:lineRule="auto"/>
              <w:rPr>
                <w:b/>
              </w:rPr>
            </w:pPr>
            <w:r>
              <w:rPr>
                <w:b/>
              </w:rPr>
              <w:t>4. Independent Practice (## Minutes)</w:t>
            </w:r>
          </w:p>
        </w:tc>
      </w:tr>
      <w:tr w:rsidR="00FB0BDB" w14:paraId="4B97C8CE" w14:textId="77777777" w:rsidTr="1D82B2FC">
        <w:tc>
          <w:tcPr>
            <w:tcW w:w="9360" w:type="dxa"/>
            <w:shd w:val="clear" w:color="auto" w:fill="auto"/>
            <w:tcMar>
              <w:top w:w="72" w:type="dxa"/>
              <w:left w:w="72" w:type="dxa"/>
              <w:bottom w:w="72" w:type="dxa"/>
              <w:right w:w="72" w:type="dxa"/>
            </w:tcMar>
          </w:tcPr>
          <w:p w14:paraId="00000025" w14:textId="77777777" w:rsidR="00FB0BDB" w:rsidRDefault="002B4C00">
            <w:pPr>
              <w:widowControl w:val="0"/>
              <w:spacing w:line="240" w:lineRule="auto"/>
            </w:pPr>
            <w:r>
              <w:t>The “You do” portion. Students to practice what they have learned on their own. What kind of practice would you ask your learners to do? Provide detailed steps.</w:t>
            </w:r>
          </w:p>
        </w:tc>
      </w:tr>
      <w:tr w:rsidR="00FB0BDB" w14:paraId="296D8F49" w14:textId="77777777" w:rsidTr="1D82B2FC">
        <w:tc>
          <w:tcPr>
            <w:tcW w:w="9360" w:type="dxa"/>
            <w:shd w:val="clear" w:color="auto" w:fill="D9D9D9" w:themeFill="background1" w:themeFillShade="D9"/>
            <w:tcMar>
              <w:top w:w="72" w:type="dxa"/>
              <w:left w:w="72" w:type="dxa"/>
              <w:bottom w:w="72" w:type="dxa"/>
              <w:right w:w="72" w:type="dxa"/>
            </w:tcMar>
          </w:tcPr>
          <w:p w14:paraId="00000026" w14:textId="77777777" w:rsidR="00FB0BDB" w:rsidRDefault="002B4C00">
            <w:pPr>
              <w:widowControl w:val="0"/>
              <w:spacing w:line="240" w:lineRule="auto"/>
              <w:rPr>
                <w:b/>
              </w:rPr>
            </w:pPr>
            <w:r>
              <w:rPr>
                <w:b/>
              </w:rPr>
              <w:t>5. Debrief/Share (## Minutes)</w:t>
            </w:r>
          </w:p>
        </w:tc>
      </w:tr>
      <w:tr w:rsidR="00FB0BDB" w14:paraId="3E05697E" w14:textId="77777777" w:rsidTr="1D82B2FC">
        <w:tc>
          <w:tcPr>
            <w:tcW w:w="9360" w:type="dxa"/>
            <w:shd w:val="clear" w:color="auto" w:fill="auto"/>
            <w:tcMar>
              <w:top w:w="72" w:type="dxa"/>
              <w:left w:w="72" w:type="dxa"/>
              <w:bottom w:w="72" w:type="dxa"/>
              <w:right w:w="72" w:type="dxa"/>
            </w:tcMar>
          </w:tcPr>
          <w:p w14:paraId="00000027" w14:textId="77777777" w:rsidR="00FB0BDB" w:rsidRDefault="002B4C00">
            <w:pPr>
              <w:widowControl w:val="0"/>
              <w:spacing w:line="240" w:lineRule="auto"/>
            </w:pPr>
            <w:r>
              <w:t>What are you going to do to ensure the students have actually learned the material? Wrap up the lesson. What kind of activity would you do to have students show what they learned?</w:t>
            </w:r>
          </w:p>
        </w:tc>
      </w:tr>
    </w:tbl>
    <w:p w14:paraId="00000028" w14:textId="77777777" w:rsidR="00FB0BDB" w:rsidRDefault="00FB0BDB"/>
    <w:sectPr w:rsidR="00FB0BD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4EB2" w14:textId="77777777" w:rsidR="008A513A" w:rsidRDefault="008A513A" w:rsidP="008A513A">
      <w:pPr>
        <w:spacing w:line="240" w:lineRule="auto"/>
      </w:pPr>
      <w:r>
        <w:separator/>
      </w:r>
    </w:p>
  </w:endnote>
  <w:endnote w:type="continuationSeparator" w:id="0">
    <w:p w14:paraId="3FD6F6AC" w14:textId="77777777" w:rsidR="008A513A" w:rsidRDefault="008A513A" w:rsidP="008A513A">
      <w:pPr>
        <w:spacing w:line="240" w:lineRule="auto"/>
      </w:pPr>
      <w:r>
        <w:continuationSeparator/>
      </w:r>
    </w:p>
  </w:endnote>
  <w:endnote w:type="continuationNotice" w:id="1">
    <w:p w14:paraId="47521020" w14:textId="77777777" w:rsidR="008A513A" w:rsidRDefault="008A51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5F14" w14:textId="77777777" w:rsidR="008A513A" w:rsidRDefault="008A5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8490" w14:textId="77777777" w:rsidR="008A513A" w:rsidRDefault="008A5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6657" w14:textId="77777777" w:rsidR="008A513A" w:rsidRDefault="008A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CB4A" w14:textId="77777777" w:rsidR="008A513A" w:rsidRDefault="008A513A" w:rsidP="008A513A">
      <w:pPr>
        <w:spacing w:line="240" w:lineRule="auto"/>
      </w:pPr>
      <w:r>
        <w:separator/>
      </w:r>
    </w:p>
  </w:footnote>
  <w:footnote w:type="continuationSeparator" w:id="0">
    <w:p w14:paraId="53259545" w14:textId="77777777" w:rsidR="008A513A" w:rsidRDefault="008A513A" w:rsidP="008A513A">
      <w:pPr>
        <w:spacing w:line="240" w:lineRule="auto"/>
      </w:pPr>
      <w:r>
        <w:continuationSeparator/>
      </w:r>
    </w:p>
  </w:footnote>
  <w:footnote w:type="continuationNotice" w:id="1">
    <w:p w14:paraId="1351B04A" w14:textId="77777777" w:rsidR="008A513A" w:rsidRDefault="008A51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43C4" w14:textId="77777777" w:rsidR="008A513A" w:rsidRDefault="008A5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6342" w14:textId="77777777" w:rsidR="008A513A" w:rsidRDefault="008A5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07E9" w14:textId="77777777" w:rsidR="008A513A" w:rsidRDefault="008A5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C4606"/>
    <w:multiLevelType w:val="multilevel"/>
    <w:tmpl w:val="E48C8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1729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6CFCDE"/>
    <w:rsid w:val="00260933"/>
    <w:rsid w:val="00275569"/>
    <w:rsid w:val="002B4C00"/>
    <w:rsid w:val="004D321F"/>
    <w:rsid w:val="006F0A96"/>
    <w:rsid w:val="006F7F16"/>
    <w:rsid w:val="00797193"/>
    <w:rsid w:val="008744EC"/>
    <w:rsid w:val="008A513A"/>
    <w:rsid w:val="00AB1251"/>
    <w:rsid w:val="00B172CB"/>
    <w:rsid w:val="00C823CF"/>
    <w:rsid w:val="00FB0BDB"/>
    <w:rsid w:val="016CFCDE"/>
    <w:rsid w:val="09BBD6C2"/>
    <w:rsid w:val="1A1B10D4"/>
    <w:rsid w:val="1D82B2FC"/>
    <w:rsid w:val="5D6A5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0C64E"/>
  <w15:docId w15:val="{B14CC1CC-CBFD-4682-AB4A-266203FD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A513A"/>
    <w:pPr>
      <w:tabs>
        <w:tab w:val="center" w:pos="4680"/>
        <w:tab w:val="right" w:pos="9360"/>
      </w:tabs>
      <w:spacing w:line="240" w:lineRule="auto"/>
    </w:pPr>
  </w:style>
  <w:style w:type="character" w:customStyle="1" w:styleId="HeaderChar">
    <w:name w:val="Header Char"/>
    <w:basedOn w:val="DefaultParagraphFont"/>
    <w:link w:val="Header"/>
    <w:uiPriority w:val="99"/>
    <w:rsid w:val="008A513A"/>
  </w:style>
  <w:style w:type="paragraph" w:styleId="Footer">
    <w:name w:val="footer"/>
    <w:basedOn w:val="Normal"/>
    <w:link w:val="FooterChar"/>
    <w:uiPriority w:val="99"/>
    <w:unhideWhenUsed/>
    <w:rsid w:val="008A513A"/>
    <w:pPr>
      <w:tabs>
        <w:tab w:val="center" w:pos="4680"/>
        <w:tab w:val="right" w:pos="9360"/>
      </w:tabs>
      <w:spacing w:line="240" w:lineRule="auto"/>
    </w:pPr>
  </w:style>
  <w:style w:type="character" w:customStyle="1" w:styleId="FooterChar">
    <w:name w:val="Footer Char"/>
    <w:basedOn w:val="DefaultParagraphFont"/>
    <w:link w:val="Footer"/>
    <w:uiPriority w:val="99"/>
    <w:rsid w:val="008A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9A1047541874B8D725F9EEF55C3EC" ma:contentTypeVersion="17" ma:contentTypeDescription="Create a new document." ma:contentTypeScope="" ma:versionID="83d561fe944a95b4461f96aaeb098d2b">
  <xsd:schema xmlns:xsd="http://www.w3.org/2001/XMLSchema" xmlns:xs="http://www.w3.org/2001/XMLSchema" xmlns:p="http://schemas.microsoft.com/office/2006/metadata/properties" xmlns:ns2="41452e39-811f-445e-b40b-31d44cb16fc0" xmlns:ns3="87095c11-7399-42b1-8a27-9f9ae406f202" targetNamespace="http://schemas.microsoft.com/office/2006/metadata/properties" ma:root="true" ma:fieldsID="686ba53e8d18aad1451056d3616678ea" ns2:_="" ns3:_="">
    <xsd:import namespace="41452e39-811f-445e-b40b-31d44cb16fc0"/>
    <xsd:import namespace="87095c11-7399-42b1-8a27-9f9ae406f2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52e39-811f-445e-b40b-31d44cb16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53401b-843b-4f23-8606-01f5f0acde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095c11-7399-42b1-8a27-9f9ae406f2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25ed01-f10e-4448-851d-2d88bf56b97a}" ma:internalName="TaxCatchAll" ma:showField="CatchAllData" ma:web="87095c11-7399-42b1-8a27-9f9ae406f2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452e39-811f-445e-b40b-31d44cb16fc0">
      <Terms xmlns="http://schemas.microsoft.com/office/infopath/2007/PartnerControls"/>
    </lcf76f155ced4ddcb4097134ff3c332f>
    <TaxCatchAll xmlns="87095c11-7399-42b1-8a27-9f9ae406f202" xsi:nil="true"/>
  </documentManagement>
</p:properties>
</file>

<file path=customXml/itemProps1.xml><?xml version="1.0" encoding="utf-8"?>
<ds:datastoreItem xmlns:ds="http://schemas.openxmlformats.org/officeDocument/2006/customXml" ds:itemID="{94B35D99-F102-4F72-8487-103420ABE007}"/>
</file>

<file path=customXml/itemProps2.xml><?xml version="1.0" encoding="utf-8"?>
<ds:datastoreItem xmlns:ds="http://schemas.openxmlformats.org/officeDocument/2006/customXml" ds:itemID="{C5C88684-228B-4B75-A408-1CB38A6B53A6}">
  <ds:schemaRefs>
    <ds:schemaRef ds:uri="http://schemas.microsoft.com/sharepoint/v3/contenttype/forms"/>
  </ds:schemaRefs>
</ds:datastoreItem>
</file>

<file path=customXml/itemProps3.xml><?xml version="1.0" encoding="utf-8"?>
<ds:datastoreItem xmlns:ds="http://schemas.openxmlformats.org/officeDocument/2006/customXml" ds:itemID="{A06491C7-B1F3-4154-9A69-688C778E715A}">
  <ds:schemaRefs>
    <ds:schemaRef ds:uri="http://schemas.microsoft.com/office/2006/metadata/properties"/>
    <ds:schemaRef ds:uri="http://schemas.microsoft.com/office/infopath/2007/PartnerControls"/>
    <ds:schemaRef ds:uri="41452e39-811f-445e-b40b-31d44cb16fc0"/>
    <ds:schemaRef ds:uri="87095c11-7399-42b1-8a27-9f9ae406f20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Office Word</Application>
  <DocSecurity>4</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Brian Chen</cp:lastModifiedBy>
  <cp:revision>6</cp:revision>
  <dcterms:created xsi:type="dcterms:W3CDTF">2023-02-24T09:13:00Z</dcterms:created>
  <dcterms:modified xsi:type="dcterms:W3CDTF">2023-02-24T09:14:00Z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0x010100C839A1047541874B8D725F9EEF55C3EC</vt:lpwstr>
  </property>
  <property fmtid="{D5CDD505-2E9C-101B-9397-08002B2CF9AE}" pid="3" name="MediaServiceImageTags">
    <vt:lpwstr/>
  </property>
</Properties>
</file>